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4568E" w:rsidTr="00D4568E">
        <w:tc>
          <w:tcPr>
            <w:tcW w:w="2943" w:type="dxa"/>
          </w:tcPr>
          <w:p w:rsidR="00D4568E" w:rsidRDefault="00D4568E" w:rsidP="00D4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68E" w:rsidRPr="00DD0A29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</w:t>
            </w:r>
          </w:p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Федеральной службы государственной статистики </w:t>
            </w:r>
          </w:p>
          <w:p w:rsidR="00D4568E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по Республике Саха (Якутия)</w:t>
            </w:r>
          </w:p>
          <w:p w:rsidR="00D4568E" w:rsidRDefault="00D4568E" w:rsidP="00D456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68E" w:rsidRPr="00F7201F" w:rsidRDefault="00D4568E" w:rsidP="00D45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01F">
              <w:rPr>
                <w:rFonts w:ascii="Times New Roman" w:hAnsi="Times New Roman" w:cs="Times New Roman"/>
                <w:b/>
                <w:sz w:val="28"/>
                <w:szCs w:val="28"/>
              </w:rPr>
              <w:t>Пресс-релиз</w:t>
            </w:r>
          </w:p>
        </w:tc>
      </w:tr>
    </w:tbl>
    <w:p w:rsidR="00D4568E" w:rsidRDefault="00535D99" w:rsidP="00D4568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  <w:lang w:eastAsia="ru-RU"/>
        </w:rPr>
      </w:pPr>
      <w:r w:rsidRPr="00535D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D4568E" w:rsidRDefault="00D4568E" w:rsidP="00D45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sz w:val="18"/>
          <w:szCs w:val="18"/>
        </w:rPr>
        <w:t>.Я</w:t>
      </w:r>
      <w:proofErr w:type="gramEnd"/>
      <w:r>
        <w:rPr>
          <w:rFonts w:ascii="Times New Roman" w:hAnsi="Times New Roman" w:cs="Times New Roman"/>
          <w:sz w:val="18"/>
          <w:szCs w:val="18"/>
        </w:rPr>
        <w:t>кутск., ул.Орджоникидзе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1121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1D4B5C">
        <w:rPr>
          <w:rFonts w:ascii="Times New Roman" w:hAnsi="Times New Roman" w:cs="Times New Roman"/>
          <w:b/>
        </w:rPr>
        <w:t>09</w:t>
      </w:r>
      <w:r w:rsidR="00113F0C" w:rsidRPr="001121B8">
        <w:rPr>
          <w:rFonts w:ascii="Times New Roman" w:hAnsi="Times New Roman" w:cs="Times New Roman"/>
          <w:b/>
        </w:rPr>
        <w:t>.</w:t>
      </w:r>
      <w:r w:rsidRPr="001121B8">
        <w:rPr>
          <w:rFonts w:ascii="Times New Roman" w:hAnsi="Times New Roman" w:cs="Times New Roman"/>
          <w:b/>
        </w:rPr>
        <w:t>0</w:t>
      </w:r>
      <w:r w:rsidR="001121B8" w:rsidRPr="001121B8">
        <w:rPr>
          <w:rFonts w:ascii="Times New Roman" w:hAnsi="Times New Roman" w:cs="Times New Roman"/>
          <w:b/>
        </w:rPr>
        <w:t>9</w:t>
      </w:r>
      <w:r w:rsidRPr="001121B8">
        <w:rPr>
          <w:rFonts w:ascii="Times New Roman" w:hAnsi="Times New Roman" w:cs="Times New Roman"/>
          <w:b/>
        </w:rPr>
        <w:t>.2021</w:t>
      </w:r>
    </w:p>
    <w:p w:rsidR="00D4568E" w:rsidRPr="00444AF4" w:rsidRDefault="00D4568E" w:rsidP="00D45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:rsidR="00D4568E" w:rsidRPr="00555D2C" w:rsidRDefault="00D4568E" w:rsidP="00D4568E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:rsidR="00B42EA0" w:rsidRPr="00D93607" w:rsidRDefault="00B42EA0" w:rsidP="00B42EA0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D93607">
        <w:rPr>
          <w:rFonts w:ascii="Times New Roman" w:hAnsi="Times New Roman"/>
          <w:noProof/>
          <w:sz w:val="18"/>
          <w:szCs w:val="18"/>
        </w:rPr>
        <w:t xml:space="preserve">vk.com/sakhastat     </w:t>
      </w:r>
    </w:p>
    <w:p w:rsidR="001121B8" w:rsidRDefault="001121B8" w:rsidP="001121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B8" w:rsidRDefault="00345A34" w:rsidP="001121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121B8">
        <w:rPr>
          <w:rFonts w:ascii="Times New Roman" w:hAnsi="Times New Roman" w:cs="Times New Roman"/>
          <w:b/>
          <w:sz w:val="28"/>
          <w:szCs w:val="28"/>
        </w:rPr>
        <w:t>тапы большого пути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6EF8">
        <w:rPr>
          <w:rFonts w:ascii="Times New Roman" w:hAnsi="Times New Roman" w:cs="Times New Roman"/>
          <w:b/>
          <w:sz w:val="28"/>
          <w:szCs w:val="28"/>
        </w:rPr>
        <w:t>городу Якутску 390 лет</w:t>
      </w:r>
    </w:p>
    <w:p w:rsidR="00675E55" w:rsidRDefault="00675E55" w:rsidP="006A2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  <w:gridCol w:w="4700"/>
      </w:tblGrid>
      <w:tr w:rsidR="003C502F" w:rsidTr="000D246B">
        <w:tc>
          <w:tcPr>
            <w:tcW w:w="4644" w:type="dxa"/>
          </w:tcPr>
          <w:p w:rsidR="003C502F" w:rsidRDefault="009C259B" w:rsidP="006A2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6750" cy="1968500"/>
                  <wp:effectExtent l="19050" t="0" r="0" b="0"/>
                  <wp:docPr id="6" name="Рисунок 2" descr="Y:\00_СОВМЕСТНАЯ РАБОТА\20_РАБОТА СО СМИ\2022\Пресс-релизы\Якутск_390 лет\5d5e9279df3d2-yakutsk-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0_СОВМЕСТНАЯ РАБОТА\20_РАБОТА СО СМИ\2022\Пресс-релизы\Якутск_390 лет\5d5e9279df3d2-yakutsk-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059" cy="19699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C259B" w:rsidRDefault="009C259B" w:rsidP="009C259B">
            <w:pPr>
              <w:pStyle w:val="ad"/>
              <w:spacing w:line="260" w:lineRule="exact"/>
              <w:ind w:firstLine="709"/>
              <w:rPr>
                <w:sz w:val="24"/>
                <w:szCs w:val="24"/>
              </w:rPr>
            </w:pPr>
            <w:r w:rsidRPr="006E6F69">
              <w:rPr>
                <w:sz w:val="24"/>
                <w:szCs w:val="24"/>
              </w:rPr>
              <w:t>Якутск – административно-политический, экономический, культурный и научный центр Республики С</w:t>
            </w:r>
            <w:r>
              <w:rPr>
                <w:sz w:val="24"/>
                <w:szCs w:val="24"/>
              </w:rPr>
              <w:t>аха (Якутия). В этом году городу исполняется 390</w:t>
            </w:r>
            <w:r w:rsidRPr="006E6F69">
              <w:rPr>
                <w:sz w:val="24"/>
                <w:szCs w:val="24"/>
              </w:rPr>
              <w:t xml:space="preserve"> лет. Полна событий и традиций его история. За эти годы город прожил непростую и интересную жизнь. Будучи столицей, Якутск был эпицентром всех происходивших в регионе событий.</w:t>
            </w:r>
          </w:p>
          <w:p w:rsidR="003C502F" w:rsidRDefault="009C259B" w:rsidP="00F77515">
            <w:pPr>
              <w:pStyle w:val="ad"/>
              <w:spacing w:line="260" w:lineRule="exact"/>
              <w:ind w:firstLine="709"/>
              <w:rPr>
                <w:sz w:val="24"/>
                <w:szCs w:val="24"/>
              </w:rPr>
            </w:pPr>
            <w:r w:rsidRPr="006E6F69">
              <w:rPr>
                <w:sz w:val="24"/>
                <w:szCs w:val="24"/>
              </w:rPr>
              <w:t>Небезынтересна история основания Якутска - одного из старинных городов Сибири и Дальнего Востока.</w:t>
            </w:r>
          </w:p>
        </w:tc>
      </w:tr>
    </w:tbl>
    <w:p w:rsidR="00675E55" w:rsidRDefault="00675E55" w:rsidP="006A2E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E55" w:rsidRPr="006E6F69" w:rsidRDefault="00675E55" w:rsidP="00675E55">
      <w:pPr>
        <w:pStyle w:val="ad"/>
        <w:spacing w:line="260" w:lineRule="exact"/>
        <w:rPr>
          <w:sz w:val="24"/>
          <w:szCs w:val="24"/>
        </w:rPr>
      </w:pPr>
      <w:r w:rsidRPr="006E6F69">
        <w:rPr>
          <w:sz w:val="24"/>
          <w:szCs w:val="24"/>
        </w:rPr>
        <w:t xml:space="preserve">В сентябре 1632 года небольшая группа русских служилых людей под командой енисейского казака Петра Бекетова на правом берегу реки Лены, на земле </w:t>
      </w:r>
      <w:proofErr w:type="spellStart"/>
      <w:r w:rsidRPr="006E6F69">
        <w:rPr>
          <w:sz w:val="24"/>
          <w:szCs w:val="24"/>
        </w:rPr>
        <w:t>намских</w:t>
      </w:r>
      <w:proofErr w:type="spellEnd"/>
      <w:r w:rsidRPr="006E6F69">
        <w:rPr>
          <w:sz w:val="24"/>
          <w:szCs w:val="24"/>
        </w:rPr>
        <w:t xml:space="preserve"> якутов, построила Ленский острог (в 70 км ниже современного Якутска). Вскоре выяснилось, что место, где поставлен острог, оказалось затопляемым в весеннее половодье. Поэтому после долгих поисков острог был перенесен на незатопляемое место выше по течению реки – в окрестностях озера </w:t>
      </w:r>
      <w:proofErr w:type="spellStart"/>
      <w:r w:rsidRPr="006E6F69">
        <w:rPr>
          <w:sz w:val="24"/>
          <w:szCs w:val="24"/>
        </w:rPr>
        <w:t>Сайсары</w:t>
      </w:r>
      <w:proofErr w:type="spellEnd"/>
      <w:r w:rsidRPr="006E6F69">
        <w:rPr>
          <w:sz w:val="24"/>
          <w:szCs w:val="24"/>
        </w:rPr>
        <w:t>, на левом берегу реки Лены. Новый острог, Якутский, возник в апреле 1643 года.</w:t>
      </w:r>
    </w:p>
    <w:p w:rsidR="00675E55" w:rsidRPr="00312330" w:rsidRDefault="00675E55" w:rsidP="00332FA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30">
        <w:rPr>
          <w:rFonts w:ascii="Times New Roman" w:hAnsi="Times New Roman" w:cs="Times New Roman"/>
          <w:sz w:val="24"/>
          <w:szCs w:val="24"/>
        </w:rPr>
        <w:t>Датой основания Якутска считается 1632 год. С этого времени Якутск постепенно развивался как типичный военно-административный и торговый центр Восточной Сибири. В течение более чем двухсот лет через Яку</w:t>
      </w:r>
      <w:proofErr w:type="gramStart"/>
      <w:r w:rsidRPr="00312330">
        <w:rPr>
          <w:rFonts w:ascii="Times New Roman" w:hAnsi="Times New Roman" w:cs="Times New Roman"/>
          <w:sz w:val="24"/>
          <w:szCs w:val="24"/>
        </w:rPr>
        <w:t>тск пр</w:t>
      </w:r>
      <w:proofErr w:type="gramEnd"/>
      <w:r w:rsidRPr="00312330">
        <w:rPr>
          <w:rFonts w:ascii="Times New Roman" w:hAnsi="Times New Roman" w:cs="Times New Roman"/>
          <w:sz w:val="24"/>
          <w:szCs w:val="24"/>
        </w:rPr>
        <w:t xml:space="preserve">оходило все сообщение страны с северо-востоком Азиатского материка, с побережьем и островами Тихого океана, с Северо-Западной Америкой. </w:t>
      </w:r>
    </w:p>
    <w:p w:rsidR="00675E55" w:rsidRPr="00312330" w:rsidRDefault="00675E55" w:rsidP="00332FA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30">
        <w:rPr>
          <w:rFonts w:ascii="Times New Roman" w:hAnsi="Times New Roman" w:cs="Times New Roman"/>
          <w:sz w:val="24"/>
          <w:szCs w:val="24"/>
        </w:rPr>
        <w:t>Исключительно важную роль в развитии Якутска сыграло его географическое положение. Находясь в центральной части республики, Якутск оказался на стыке водных путей, сухопутных дорог и был связан со многими районами Севера и Дальнего Востока России. Выгоды географического положения предопределили на долгие годы значение Якутска как крупного административного, экономического, а впоследствии – культурного центра.</w:t>
      </w:r>
    </w:p>
    <w:p w:rsidR="00675E55" w:rsidRPr="00312330" w:rsidRDefault="00675E55" w:rsidP="00332FA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30">
        <w:rPr>
          <w:rFonts w:ascii="Times New Roman" w:hAnsi="Times New Roman" w:cs="Times New Roman"/>
          <w:sz w:val="24"/>
          <w:szCs w:val="24"/>
        </w:rPr>
        <w:t xml:space="preserve">В </w:t>
      </w:r>
      <w:r w:rsidRPr="0031233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330">
        <w:rPr>
          <w:rFonts w:ascii="Times New Roman" w:hAnsi="Times New Roman" w:cs="Times New Roman"/>
          <w:sz w:val="24"/>
          <w:szCs w:val="24"/>
        </w:rPr>
        <w:t xml:space="preserve"> веке Якутск был тем отправным пунктом, откуда начинались знаменитые походы отважных русских землепроходцев и мореходов, прославивших себя важными географическими открытиями: Семена Дежнева, Владимира Атласова, Ивана Москвитина, Василия Пояркова, Ерофея Хабарова.</w:t>
      </w:r>
    </w:p>
    <w:p w:rsidR="00675E55" w:rsidRPr="00312330" w:rsidRDefault="00675E55" w:rsidP="006D7BAA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30">
        <w:rPr>
          <w:rFonts w:ascii="Times New Roman" w:hAnsi="Times New Roman" w:cs="Times New Roman"/>
          <w:sz w:val="24"/>
          <w:szCs w:val="24"/>
        </w:rPr>
        <w:t xml:space="preserve">В </w:t>
      </w:r>
      <w:r w:rsidRPr="0031233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330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31233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12330">
        <w:rPr>
          <w:rFonts w:ascii="Times New Roman" w:hAnsi="Times New Roman" w:cs="Times New Roman"/>
          <w:sz w:val="24"/>
          <w:szCs w:val="24"/>
        </w:rPr>
        <w:t xml:space="preserve"> веков Яку</w:t>
      </w:r>
      <w:proofErr w:type="gramStart"/>
      <w:r w:rsidRPr="00312330">
        <w:rPr>
          <w:rFonts w:ascii="Times New Roman" w:hAnsi="Times New Roman" w:cs="Times New Roman"/>
          <w:sz w:val="24"/>
          <w:szCs w:val="24"/>
        </w:rPr>
        <w:t>тск сл</w:t>
      </w:r>
      <w:proofErr w:type="gramEnd"/>
      <w:r w:rsidRPr="00312330">
        <w:rPr>
          <w:rFonts w:ascii="Times New Roman" w:hAnsi="Times New Roman" w:cs="Times New Roman"/>
          <w:sz w:val="24"/>
          <w:szCs w:val="24"/>
        </w:rPr>
        <w:t xml:space="preserve">ужил опорным пунктом для ряда научных экспедиций, снаряженных русским правительством, Петербургской Академией наук, Русским географическим обществом и другими учреждениями. Это Великая Северная экспедиция под начальством </w:t>
      </w:r>
      <w:proofErr w:type="spellStart"/>
      <w:r w:rsidRPr="00312330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312330">
        <w:rPr>
          <w:rFonts w:ascii="Times New Roman" w:hAnsi="Times New Roman" w:cs="Times New Roman"/>
          <w:sz w:val="24"/>
          <w:szCs w:val="24"/>
        </w:rPr>
        <w:t xml:space="preserve"> Беринга и Алексея </w:t>
      </w:r>
      <w:proofErr w:type="spellStart"/>
      <w:r w:rsidRPr="00312330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Pr="00312330">
        <w:rPr>
          <w:rFonts w:ascii="Times New Roman" w:hAnsi="Times New Roman" w:cs="Times New Roman"/>
          <w:sz w:val="24"/>
          <w:szCs w:val="24"/>
        </w:rPr>
        <w:t xml:space="preserve">; северные отряды экспедиции под </w:t>
      </w:r>
      <w:r w:rsidRPr="00312330">
        <w:rPr>
          <w:rFonts w:ascii="Times New Roman" w:hAnsi="Times New Roman" w:cs="Times New Roman"/>
          <w:sz w:val="24"/>
          <w:szCs w:val="24"/>
        </w:rPr>
        <w:lastRenderedPageBreak/>
        <w:t>руководством Харитона и Дмитрия Лаптевых, Семена Челюскина, Дмитрия Овцына; академический отряд профессора и академика Г.Ф. Миллера и многие другие.</w:t>
      </w:r>
    </w:p>
    <w:p w:rsidR="00675E55" w:rsidRPr="00312330" w:rsidRDefault="00675E55" w:rsidP="006D7BAA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30">
        <w:rPr>
          <w:rFonts w:ascii="Times New Roman" w:hAnsi="Times New Roman" w:cs="Times New Roman"/>
          <w:sz w:val="24"/>
          <w:szCs w:val="24"/>
        </w:rPr>
        <w:t xml:space="preserve">С середины </w:t>
      </w:r>
      <w:r w:rsidRPr="0031233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2330">
        <w:rPr>
          <w:rFonts w:ascii="Times New Roman" w:hAnsi="Times New Roman" w:cs="Times New Roman"/>
          <w:sz w:val="24"/>
          <w:szCs w:val="24"/>
        </w:rPr>
        <w:t xml:space="preserve"> века царское правительство избрало Якутию, как и всю Сибирь, надежным местом ссылки опальных и революционеров. Ее справедливо считали «тюрьмой без решеток». В Якутске отбывали ссылку представители трех поколений русских революционеров – от декабриста А.А. Бестужева-Марлинского до марксистов-ленинцев. Проездом здесь побывали сосланные царизмом великий революционер-демократ Н.Г. Чернышевский, рабочий-революционер Петр Алексеев, </w:t>
      </w:r>
      <w:r w:rsidR="008402E8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Pr="00312330">
        <w:rPr>
          <w:rFonts w:ascii="Times New Roman" w:hAnsi="Times New Roman" w:cs="Times New Roman"/>
          <w:sz w:val="24"/>
          <w:szCs w:val="24"/>
        </w:rPr>
        <w:t>В.Г, Короленко и другие.</w:t>
      </w:r>
    </w:p>
    <w:p w:rsidR="00675E55" w:rsidRPr="006E6F69" w:rsidRDefault="00675E55" w:rsidP="006D7BAA">
      <w:pPr>
        <w:spacing w:after="0" w:line="260" w:lineRule="exact"/>
        <w:ind w:firstLine="709"/>
        <w:jc w:val="both"/>
        <w:rPr>
          <w:rFonts w:ascii="Times New Roman" w:hAnsi="Times New Roman" w:cs="Times New Roman"/>
        </w:rPr>
      </w:pPr>
      <w:r w:rsidRPr="006E6F69">
        <w:rPr>
          <w:rFonts w:ascii="Times New Roman" w:hAnsi="Times New Roman" w:cs="Times New Roman"/>
        </w:rPr>
        <w:t xml:space="preserve">Экономическая жизнь Якутска берет начало с промышленного освоения Якутии в конце </w:t>
      </w:r>
      <w:r w:rsidRPr="006E6F69">
        <w:rPr>
          <w:rFonts w:ascii="Times New Roman" w:hAnsi="Times New Roman" w:cs="Times New Roman"/>
          <w:lang w:val="en-US"/>
        </w:rPr>
        <w:t>XIX</w:t>
      </w:r>
      <w:r w:rsidRPr="006E6F69">
        <w:rPr>
          <w:rFonts w:ascii="Times New Roman" w:hAnsi="Times New Roman" w:cs="Times New Roman"/>
        </w:rPr>
        <w:t xml:space="preserve"> - начале ХХ веков, в частности добычи золота по Витиму и его притокам, в это время город становится промышленным центром региона. С тех пор город значительно вырос, расширился и окреп.  Социально-экономическое развитие региона предопределило статус города – он стал не только экономическим, но и административно-политическим, культурным и научным центром не только республики, но и всего Дальнего Востока России. </w:t>
      </w:r>
    </w:p>
    <w:p w:rsidR="00675E55" w:rsidRDefault="00675E55" w:rsidP="00CD7DC5">
      <w:pPr>
        <w:spacing w:after="0" w:line="260" w:lineRule="exact"/>
        <w:ind w:firstLine="709"/>
        <w:jc w:val="both"/>
        <w:rPr>
          <w:rFonts w:ascii="Times New Roman" w:hAnsi="Times New Roman" w:cs="Times New Roman"/>
        </w:rPr>
      </w:pPr>
      <w:r w:rsidRPr="006E6F69">
        <w:rPr>
          <w:rFonts w:ascii="Times New Roman" w:hAnsi="Times New Roman" w:cs="Times New Roman"/>
        </w:rPr>
        <w:t>В настоящее время в Якутске достойно представлены все виды социально-экономической деятельности современного общества. Развиты промышленное производство, строительство, многие виды транспорта, сформирован потребительский рынок. Яку</w:t>
      </w:r>
      <w:proofErr w:type="gramStart"/>
      <w:r w:rsidRPr="006E6F69">
        <w:rPr>
          <w:rFonts w:ascii="Times New Roman" w:hAnsi="Times New Roman" w:cs="Times New Roman"/>
        </w:rPr>
        <w:t>тск ст</w:t>
      </w:r>
      <w:proofErr w:type="gramEnd"/>
      <w:r w:rsidRPr="006E6F69">
        <w:rPr>
          <w:rFonts w:ascii="Times New Roman" w:hAnsi="Times New Roman" w:cs="Times New Roman"/>
        </w:rPr>
        <w:t xml:space="preserve">ал центром финансово-кредитной системы республики. Город был и остается научным и образовательным центром не только республики, но и всего Дальнего Востока России. Здесь наряду с другими действует один из крупнейших высших учебных заведений Дальневосточного федерального округа – </w:t>
      </w:r>
      <w:r w:rsidR="00F62881">
        <w:rPr>
          <w:rFonts w:ascii="Times New Roman" w:hAnsi="Times New Roman" w:cs="Times New Roman"/>
        </w:rPr>
        <w:t xml:space="preserve">Северо-Восточный  федеральный </w:t>
      </w:r>
      <w:r w:rsidR="000D246B">
        <w:rPr>
          <w:rFonts w:ascii="Times New Roman" w:hAnsi="Times New Roman" w:cs="Times New Roman"/>
        </w:rPr>
        <w:t xml:space="preserve">университет </w:t>
      </w:r>
      <w:r w:rsidRPr="006E6F69">
        <w:rPr>
          <w:rFonts w:ascii="Times New Roman" w:hAnsi="Times New Roman" w:cs="Times New Roman"/>
        </w:rPr>
        <w:t xml:space="preserve">им. </w:t>
      </w:r>
      <w:r w:rsidR="00CF0FA2">
        <w:rPr>
          <w:rFonts w:ascii="Times New Roman" w:hAnsi="Times New Roman" w:cs="Times New Roman"/>
        </w:rPr>
        <w:t xml:space="preserve">М.К. </w:t>
      </w:r>
      <w:proofErr w:type="spellStart"/>
      <w:r w:rsidRPr="006E6F69">
        <w:rPr>
          <w:rFonts w:ascii="Times New Roman" w:hAnsi="Times New Roman" w:cs="Times New Roman"/>
        </w:rPr>
        <w:t>Аммосова</w:t>
      </w:r>
      <w:proofErr w:type="spellEnd"/>
      <w:r w:rsidRPr="006E6F69">
        <w:rPr>
          <w:rFonts w:ascii="Times New Roman" w:hAnsi="Times New Roman" w:cs="Times New Roman"/>
        </w:rPr>
        <w:t xml:space="preserve">. Достаточно высоко </w:t>
      </w:r>
      <w:proofErr w:type="gramStart"/>
      <w:r w:rsidRPr="006E6F69">
        <w:rPr>
          <w:rFonts w:ascii="Times New Roman" w:hAnsi="Times New Roman" w:cs="Times New Roman"/>
        </w:rPr>
        <w:t>развиты</w:t>
      </w:r>
      <w:proofErr w:type="gramEnd"/>
      <w:r w:rsidRPr="006E6F69">
        <w:rPr>
          <w:rFonts w:ascii="Times New Roman" w:hAnsi="Times New Roman" w:cs="Times New Roman"/>
        </w:rPr>
        <w:t xml:space="preserve"> образование, здравоохранение, культура и спорт.</w:t>
      </w:r>
    </w:p>
    <w:p w:rsidR="00F21CEB" w:rsidRDefault="00F21CEB" w:rsidP="00CD7DC5">
      <w:pPr>
        <w:spacing w:after="0" w:line="2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Якутска сосредоточено более половины всех организаций, имеющихся в республике. На его долю приходится более 50% ввода общей площади </w:t>
      </w:r>
      <w:r w:rsidR="00D52C77">
        <w:rPr>
          <w:rFonts w:ascii="Times New Roman" w:hAnsi="Times New Roman" w:cs="Times New Roman"/>
        </w:rPr>
        <w:t xml:space="preserve">жилья </w:t>
      </w:r>
      <w:r>
        <w:rPr>
          <w:rFonts w:ascii="Times New Roman" w:hAnsi="Times New Roman" w:cs="Times New Roman"/>
        </w:rPr>
        <w:t xml:space="preserve">и </w:t>
      </w:r>
      <w:r w:rsidR="000858A4">
        <w:rPr>
          <w:rFonts w:ascii="Times New Roman" w:hAnsi="Times New Roman" w:cs="Times New Roman"/>
        </w:rPr>
        <w:t xml:space="preserve">столько же </w:t>
      </w:r>
      <w:r>
        <w:rPr>
          <w:rFonts w:ascii="Times New Roman" w:hAnsi="Times New Roman" w:cs="Times New Roman"/>
        </w:rPr>
        <w:t xml:space="preserve">оборота розничной торговли, </w:t>
      </w:r>
      <w:r w:rsidR="000858A4">
        <w:rPr>
          <w:rFonts w:ascii="Times New Roman" w:hAnsi="Times New Roman" w:cs="Times New Roman"/>
        </w:rPr>
        <w:t>почти 20</w:t>
      </w:r>
      <w:r>
        <w:rPr>
          <w:rFonts w:ascii="Times New Roman" w:hAnsi="Times New Roman" w:cs="Times New Roman"/>
        </w:rPr>
        <w:t xml:space="preserve">% инвестиций </w:t>
      </w:r>
      <w:r w:rsidR="000858A4">
        <w:rPr>
          <w:rFonts w:ascii="Times New Roman" w:hAnsi="Times New Roman" w:cs="Times New Roman"/>
        </w:rPr>
        <w:t>в основной капитал и 12% продукции</w:t>
      </w:r>
      <w:r w:rsidR="00332FD9">
        <w:rPr>
          <w:rFonts w:ascii="Times New Roman" w:hAnsi="Times New Roman" w:cs="Times New Roman"/>
        </w:rPr>
        <w:t xml:space="preserve"> сельского хозяйства.</w:t>
      </w:r>
    </w:p>
    <w:p w:rsidR="00403CE9" w:rsidRDefault="0032525F" w:rsidP="006D7BAA">
      <w:pPr>
        <w:spacing w:line="26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1 января численность населения </w:t>
      </w:r>
      <w:r w:rsidR="00294DB5">
        <w:rPr>
          <w:rFonts w:ascii="Times New Roman" w:hAnsi="Times New Roman" w:cs="Times New Roman"/>
        </w:rPr>
        <w:t xml:space="preserve">в </w:t>
      </w:r>
      <w:r w:rsidR="00403CE9">
        <w:rPr>
          <w:rFonts w:ascii="Times New Roman" w:hAnsi="Times New Roman" w:cs="Times New Roman"/>
        </w:rPr>
        <w:t>ГО «город Якутск» составила 357,7 тыс. человек.</w:t>
      </w:r>
    </w:p>
    <w:p w:rsidR="00403CE9" w:rsidRDefault="00403CE9" w:rsidP="006D7BAA">
      <w:pPr>
        <w:spacing w:line="260" w:lineRule="exact"/>
        <w:ind w:firstLine="708"/>
        <w:jc w:val="both"/>
        <w:rPr>
          <w:rFonts w:ascii="Times New Roman" w:hAnsi="Times New Roman" w:cs="Times New Roman"/>
        </w:rPr>
      </w:pPr>
    </w:p>
    <w:p w:rsidR="00403CE9" w:rsidRDefault="00403CE9" w:rsidP="006D7BAA">
      <w:pPr>
        <w:spacing w:line="260" w:lineRule="exact"/>
        <w:ind w:firstLine="708"/>
        <w:jc w:val="both"/>
        <w:rPr>
          <w:rFonts w:ascii="Times New Roman" w:hAnsi="Times New Roman" w:cs="Times New Roman"/>
        </w:rPr>
      </w:pPr>
    </w:p>
    <w:p w:rsidR="009C259B" w:rsidRDefault="009C259B" w:rsidP="00675E55"/>
    <w:p w:rsidR="009C259B" w:rsidRDefault="009C259B" w:rsidP="00675E55"/>
    <w:p w:rsidR="009C259B" w:rsidRDefault="009C259B" w:rsidP="00675E55"/>
    <w:p w:rsidR="00675E55" w:rsidRPr="001666BE" w:rsidRDefault="00675E55" w:rsidP="001666BE">
      <w:pPr>
        <w:rPr>
          <w:color w:val="000000"/>
          <w:sz w:val="18"/>
          <w:szCs w:val="18"/>
        </w:rPr>
      </w:pPr>
    </w:p>
    <w:sectPr w:rsidR="00675E55" w:rsidRPr="001666BE" w:rsidSect="00A954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03" w:rsidRDefault="006C5703" w:rsidP="0031756A">
      <w:pPr>
        <w:spacing w:after="0" w:line="240" w:lineRule="auto"/>
      </w:pPr>
      <w:r>
        <w:separator/>
      </w:r>
    </w:p>
  </w:endnote>
  <w:endnote w:type="continuationSeparator" w:id="1">
    <w:p w:rsidR="006C5703" w:rsidRDefault="006C5703" w:rsidP="0031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03" w:rsidRDefault="006C5703" w:rsidP="0031756A">
      <w:pPr>
        <w:spacing w:after="0" w:line="240" w:lineRule="auto"/>
      </w:pPr>
      <w:r>
        <w:separator/>
      </w:r>
    </w:p>
  </w:footnote>
  <w:footnote w:type="continuationSeparator" w:id="1">
    <w:p w:rsidR="006C5703" w:rsidRDefault="006C5703" w:rsidP="0031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5A9"/>
    <w:multiLevelType w:val="hybridMultilevel"/>
    <w:tmpl w:val="A3EAF55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3D506AB9"/>
    <w:multiLevelType w:val="hybridMultilevel"/>
    <w:tmpl w:val="39A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114"/>
    <w:rsid w:val="00010575"/>
    <w:rsid w:val="00016B45"/>
    <w:rsid w:val="00040462"/>
    <w:rsid w:val="00053709"/>
    <w:rsid w:val="000541E8"/>
    <w:rsid w:val="00074848"/>
    <w:rsid w:val="000858A4"/>
    <w:rsid w:val="00086457"/>
    <w:rsid w:val="000961D4"/>
    <w:rsid w:val="00096A03"/>
    <w:rsid w:val="000A6BB4"/>
    <w:rsid w:val="000C26A6"/>
    <w:rsid w:val="000D246B"/>
    <w:rsid w:val="000D2A34"/>
    <w:rsid w:val="001121B8"/>
    <w:rsid w:val="00113390"/>
    <w:rsid w:val="00113F0C"/>
    <w:rsid w:val="0011423B"/>
    <w:rsid w:val="00121005"/>
    <w:rsid w:val="00132D27"/>
    <w:rsid w:val="0014193D"/>
    <w:rsid w:val="00154324"/>
    <w:rsid w:val="001666BE"/>
    <w:rsid w:val="0018114F"/>
    <w:rsid w:val="00190C06"/>
    <w:rsid w:val="001C3206"/>
    <w:rsid w:val="001D3A70"/>
    <w:rsid w:val="001D4B5C"/>
    <w:rsid w:val="0020780D"/>
    <w:rsid w:val="00240803"/>
    <w:rsid w:val="0025007B"/>
    <w:rsid w:val="0025145E"/>
    <w:rsid w:val="0026143D"/>
    <w:rsid w:val="002848F9"/>
    <w:rsid w:val="0029139A"/>
    <w:rsid w:val="00294DB5"/>
    <w:rsid w:val="002964CC"/>
    <w:rsid w:val="002C4672"/>
    <w:rsid w:val="002D558B"/>
    <w:rsid w:val="002D643D"/>
    <w:rsid w:val="002D77FC"/>
    <w:rsid w:val="002E0680"/>
    <w:rsid w:val="002E0CA3"/>
    <w:rsid w:val="00312330"/>
    <w:rsid w:val="00313F8D"/>
    <w:rsid w:val="0031756A"/>
    <w:rsid w:val="0032525F"/>
    <w:rsid w:val="00332FA2"/>
    <w:rsid w:val="00332FD9"/>
    <w:rsid w:val="00345A34"/>
    <w:rsid w:val="003468B6"/>
    <w:rsid w:val="00353290"/>
    <w:rsid w:val="003644FB"/>
    <w:rsid w:val="00383C7C"/>
    <w:rsid w:val="003973B6"/>
    <w:rsid w:val="00397F64"/>
    <w:rsid w:val="003A74D9"/>
    <w:rsid w:val="003B2B8E"/>
    <w:rsid w:val="003C502F"/>
    <w:rsid w:val="003D219B"/>
    <w:rsid w:val="003E0D31"/>
    <w:rsid w:val="003E2A4C"/>
    <w:rsid w:val="003E59F4"/>
    <w:rsid w:val="003F166C"/>
    <w:rsid w:val="003F1D21"/>
    <w:rsid w:val="003F7518"/>
    <w:rsid w:val="00403CE9"/>
    <w:rsid w:val="00404AC1"/>
    <w:rsid w:val="00406CEC"/>
    <w:rsid w:val="00406F86"/>
    <w:rsid w:val="0041050A"/>
    <w:rsid w:val="0044663C"/>
    <w:rsid w:val="0046353B"/>
    <w:rsid w:val="00475A5D"/>
    <w:rsid w:val="00493363"/>
    <w:rsid w:val="00495920"/>
    <w:rsid w:val="004B02B4"/>
    <w:rsid w:val="004D0ADF"/>
    <w:rsid w:val="004D1E82"/>
    <w:rsid w:val="004E562E"/>
    <w:rsid w:val="00513E35"/>
    <w:rsid w:val="005167B4"/>
    <w:rsid w:val="005345F0"/>
    <w:rsid w:val="00535D99"/>
    <w:rsid w:val="0054410F"/>
    <w:rsid w:val="005479EC"/>
    <w:rsid w:val="00551D55"/>
    <w:rsid w:val="00555D2C"/>
    <w:rsid w:val="00570424"/>
    <w:rsid w:val="005705E9"/>
    <w:rsid w:val="00581D00"/>
    <w:rsid w:val="00585109"/>
    <w:rsid w:val="005852B0"/>
    <w:rsid w:val="0059703D"/>
    <w:rsid w:val="005A7BB9"/>
    <w:rsid w:val="005B4B61"/>
    <w:rsid w:val="005B79C6"/>
    <w:rsid w:val="005D1F3B"/>
    <w:rsid w:val="005D2AA9"/>
    <w:rsid w:val="005E628B"/>
    <w:rsid w:val="005F06FB"/>
    <w:rsid w:val="00604626"/>
    <w:rsid w:val="00616E0D"/>
    <w:rsid w:val="00624FB7"/>
    <w:rsid w:val="0062590E"/>
    <w:rsid w:val="00640E2A"/>
    <w:rsid w:val="00645879"/>
    <w:rsid w:val="00657A39"/>
    <w:rsid w:val="0066273D"/>
    <w:rsid w:val="00675E55"/>
    <w:rsid w:val="006901EE"/>
    <w:rsid w:val="00690BF6"/>
    <w:rsid w:val="006A2E13"/>
    <w:rsid w:val="006A3855"/>
    <w:rsid w:val="006A40BF"/>
    <w:rsid w:val="006C0605"/>
    <w:rsid w:val="006C4F6D"/>
    <w:rsid w:val="006C5703"/>
    <w:rsid w:val="006C5F83"/>
    <w:rsid w:val="006D4114"/>
    <w:rsid w:val="006D7BAA"/>
    <w:rsid w:val="006E0423"/>
    <w:rsid w:val="006E444C"/>
    <w:rsid w:val="006E6F69"/>
    <w:rsid w:val="006F6B56"/>
    <w:rsid w:val="0072256F"/>
    <w:rsid w:val="0072771F"/>
    <w:rsid w:val="007336D3"/>
    <w:rsid w:val="00741319"/>
    <w:rsid w:val="007518F0"/>
    <w:rsid w:val="0077448D"/>
    <w:rsid w:val="00774CD6"/>
    <w:rsid w:val="00786517"/>
    <w:rsid w:val="007B566F"/>
    <w:rsid w:val="007D2ED2"/>
    <w:rsid w:val="00802259"/>
    <w:rsid w:val="0082528C"/>
    <w:rsid w:val="008402E8"/>
    <w:rsid w:val="00845F26"/>
    <w:rsid w:val="008555A7"/>
    <w:rsid w:val="008656F1"/>
    <w:rsid w:val="00867A50"/>
    <w:rsid w:val="00867A5F"/>
    <w:rsid w:val="008A7B75"/>
    <w:rsid w:val="008B248C"/>
    <w:rsid w:val="008B431A"/>
    <w:rsid w:val="008B4F5A"/>
    <w:rsid w:val="008C74BD"/>
    <w:rsid w:val="008D3770"/>
    <w:rsid w:val="008D3EFB"/>
    <w:rsid w:val="008E250A"/>
    <w:rsid w:val="008F6935"/>
    <w:rsid w:val="00902F3C"/>
    <w:rsid w:val="009074F4"/>
    <w:rsid w:val="00911AFA"/>
    <w:rsid w:val="00954C83"/>
    <w:rsid w:val="00956B11"/>
    <w:rsid w:val="009622DE"/>
    <w:rsid w:val="0097626F"/>
    <w:rsid w:val="009821E2"/>
    <w:rsid w:val="00991367"/>
    <w:rsid w:val="009A14C1"/>
    <w:rsid w:val="009C259B"/>
    <w:rsid w:val="009E7216"/>
    <w:rsid w:val="009F198C"/>
    <w:rsid w:val="009F1F27"/>
    <w:rsid w:val="00A3068D"/>
    <w:rsid w:val="00A31905"/>
    <w:rsid w:val="00A40046"/>
    <w:rsid w:val="00A66B6A"/>
    <w:rsid w:val="00A87ACC"/>
    <w:rsid w:val="00A94C53"/>
    <w:rsid w:val="00A95405"/>
    <w:rsid w:val="00AA5CE7"/>
    <w:rsid w:val="00AB2B51"/>
    <w:rsid w:val="00AC5454"/>
    <w:rsid w:val="00AE7ABE"/>
    <w:rsid w:val="00B16257"/>
    <w:rsid w:val="00B21876"/>
    <w:rsid w:val="00B37BCE"/>
    <w:rsid w:val="00B42EA0"/>
    <w:rsid w:val="00BA1AAD"/>
    <w:rsid w:val="00BB47F4"/>
    <w:rsid w:val="00BC66FE"/>
    <w:rsid w:val="00BD44D5"/>
    <w:rsid w:val="00BE4F45"/>
    <w:rsid w:val="00C0242F"/>
    <w:rsid w:val="00C409C8"/>
    <w:rsid w:val="00C42A7B"/>
    <w:rsid w:val="00C677CB"/>
    <w:rsid w:val="00CA2CC6"/>
    <w:rsid w:val="00CB0C11"/>
    <w:rsid w:val="00CD59B3"/>
    <w:rsid w:val="00CD7DC5"/>
    <w:rsid w:val="00CF0FA2"/>
    <w:rsid w:val="00CF6CE9"/>
    <w:rsid w:val="00CF6EF8"/>
    <w:rsid w:val="00D20ECB"/>
    <w:rsid w:val="00D30D58"/>
    <w:rsid w:val="00D419B7"/>
    <w:rsid w:val="00D42D91"/>
    <w:rsid w:val="00D4568E"/>
    <w:rsid w:val="00D52C77"/>
    <w:rsid w:val="00D65C1C"/>
    <w:rsid w:val="00D725B3"/>
    <w:rsid w:val="00D94466"/>
    <w:rsid w:val="00D95C6E"/>
    <w:rsid w:val="00DC5E6D"/>
    <w:rsid w:val="00DC7E7E"/>
    <w:rsid w:val="00DD5851"/>
    <w:rsid w:val="00E32658"/>
    <w:rsid w:val="00E431DE"/>
    <w:rsid w:val="00E71091"/>
    <w:rsid w:val="00E7549E"/>
    <w:rsid w:val="00E87CEB"/>
    <w:rsid w:val="00EA6865"/>
    <w:rsid w:val="00EB0F94"/>
    <w:rsid w:val="00EC0B88"/>
    <w:rsid w:val="00EF4D16"/>
    <w:rsid w:val="00EF50B4"/>
    <w:rsid w:val="00EF58E0"/>
    <w:rsid w:val="00F06BFC"/>
    <w:rsid w:val="00F100D7"/>
    <w:rsid w:val="00F172A8"/>
    <w:rsid w:val="00F21CEB"/>
    <w:rsid w:val="00F46BF3"/>
    <w:rsid w:val="00F62881"/>
    <w:rsid w:val="00F74EF1"/>
    <w:rsid w:val="00F76C35"/>
    <w:rsid w:val="00F77515"/>
    <w:rsid w:val="00F913CB"/>
    <w:rsid w:val="00FA480B"/>
    <w:rsid w:val="00FB70CC"/>
    <w:rsid w:val="00FE12C9"/>
    <w:rsid w:val="00FE5ABF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56A"/>
  </w:style>
  <w:style w:type="paragraph" w:styleId="a8">
    <w:name w:val="footer"/>
    <w:basedOn w:val="a"/>
    <w:link w:val="a9"/>
    <w:uiPriority w:val="99"/>
    <w:semiHidden/>
    <w:unhideWhenUsed/>
    <w:rsid w:val="0031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56A"/>
  </w:style>
  <w:style w:type="character" w:styleId="aa">
    <w:name w:val="Hyperlink"/>
    <w:uiPriority w:val="99"/>
    <w:unhideWhenUsed/>
    <w:rsid w:val="00353290"/>
    <w:rPr>
      <w:rFonts w:ascii="Arial" w:hAnsi="Arial"/>
      <w:color w:val="C4BC96" w:themeColor="background2" w:themeShade="BF"/>
      <w:sz w:val="24"/>
      <w:u w:val="single"/>
    </w:rPr>
  </w:style>
  <w:style w:type="paragraph" w:customStyle="1" w:styleId="ExportHyperlink">
    <w:name w:val="Export_Hyperlink"/>
    <w:basedOn w:val="a"/>
    <w:autoRedefine/>
    <w:rsid w:val="005D2AA9"/>
    <w:pPr>
      <w:spacing w:before="200" w:after="100" w:line="240" w:lineRule="auto"/>
    </w:pPr>
    <w:rPr>
      <w:rFonts w:ascii="Arial" w:eastAsia="Arial" w:hAnsi="Arial" w:cs="Arial"/>
      <w:color w:val="C4BC96" w:themeColor="background2" w:themeShade="BF"/>
      <w:sz w:val="24"/>
      <w:szCs w:val="24"/>
      <w:u w:val="single"/>
      <w:shd w:val="clear" w:color="auto" w:fill="FFFFFF"/>
      <w:lang w:eastAsia="ja-JP"/>
    </w:rPr>
  </w:style>
  <w:style w:type="paragraph" w:customStyle="1" w:styleId="ab">
    <w:name w:val="Полнотекст_СМИ"/>
    <w:basedOn w:val="a"/>
    <w:rsid w:val="005D2AA9"/>
    <w:pPr>
      <w:spacing w:after="0" w:line="240" w:lineRule="auto"/>
    </w:pPr>
    <w:rPr>
      <w:rFonts w:ascii="Arial" w:eastAsia="Arial" w:hAnsi="Arial" w:cs="Arial"/>
      <w:b/>
      <w:color w:val="595959" w:themeColor="text1" w:themeTint="A6"/>
      <w:sz w:val="20"/>
      <w:szCs w:val="24"/>
      <w:shd w:val="clear" w:color="auto" w:fill="FFFFFF"/>
      <w:lang w:eastAsia="ja-JP"/>
    </w:rPr>
  </w:style>
  <w:style w:type="paragraph" w:styleId="ac">
    <w:name w:val="List Paragraph"/>
    <w:basedOn w:val="a"/>
    <w:uiPriority w:val="34"/>
    <w:qFormat/>
    <w:rsid w:val="00802259"/>
    <w:pPr>
      <w:spacing w:after="0"/>
      <w:ind w:left="720"/>
      <w:contextualSpacing/>
    </w:pPr>
  </w:style>
  <w:style w:type="paragraph" w:styleId="ad">
    <w:name w:val="Body Text Indent"/>
    <w:basedOn w:val="a"/>
    <w:link w:val="ae"/>
    <w:rsid w:val="000105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10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Евгения Владимировна</dc:creator>
  <cp:lastModifiedBy>P14_PopovaNP</cp:lastModifiedBy>
  <cp:revision>57</cp:revision>
  <cp:lastPrinted>2022-09-09T07:00:00Z</cp:lastPrinted>
  <dcterms:created xsi:type="dcterms:W3CDTF">2022-09-09T04:37:00Z</dcterms:created>
  <dcterms:modified xsi:type="dcterms:W3CDTF">2022-09-15T01:09:00Z</dcterms:modified>
</cp:coreProperties>
</file>